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07E1" w14:textId="77777777" w:rsidR="00965ECF" w:rsidRDefault="00965ECF">
      <w:pPr>
        <w:jc w:val="center"/>
        <w:rPr>
          <w:rFonts w:ascii="Tahoma" w:hAnsi="Tahoma" w:cs="Tahoma"/>
          <w:b/>
          <w:bCs/>
          <w:sz w:val="36"/>
        </w:rPr>
      </w:pPr>
    </w:p>
    <w:p w14:paraId="279D43EB" w14:textId="77777777" w:rsidR="00965ECF" w:rsidRDefault="00965ECF">
      <w:pPr>
        <w:jc w:val="center"/>
        <w:rPr>
          <w:rFonts w:ascii="Tahoma" w:hAnsi="Tahoma" w:cs="Tahoma"/>
          <w:b/>
          <w:bCs/>
          <w:sz w:val="36"/>
        </w:rPr>
      </w:pPr>
    </w:p>
    <w:p w14:paraId="5743478A" w14:textId="77777777" w:rsidR="00965ECF" w:rsidRDefault="00965ECF">
      <w:pPr>
        <w:jc w:val="center"/>
        <w:rPr>
          <w:rFonts w:ascii="Tahoma" w:hAnsi="Tahoma" w:cs="Tahoma"/>
          <w:b/>
          <w:bCs/>
          <w:sz w:val="36"/>
        </w:rPr>
      </w:pPr>
    </w:p>
    <w:p w14:paraId="4B1C69AD" w14:textId="77777777" w:rsidR="00965ECF" w:rsidRDefault="00965ECF">
      <w:pPr>
        <w:jc w:val="center"/>
        <w:rPr>
          <w:rFonts w:ascii="Tahoma" w:hAnsi="Tahoma" w:cs="Tahoma"/>
          <w:b/>
          <w:bCs/>
          <w:sz w:val="36"/>
        </w:rPr>
      </w:pPr>
    </w:p>
    <w:p w14:paraId="1C0EE4F2" w14:textId="77777777" w:rsidR="00965ECF" w:rsidRDefault="00965ECF">
      <w:pPr>
        <w:jc w:val="center"/>
        <w:rPr>
          <w:rFonts w:ascii="Tahoma" w:hAnsi="Tahoma" w:cs="Tahoma"/>
          <w:b/>
          <w:bCs/>
          <w:sz w:val="36"/>
        </w:rPr>
      </w:pPr>
    </w:p>
    <w:p w14:paraId="0271DC41" w14:textId="77777777" w:rsidR="00965ECF" w:rsidRDefault="00965ECF">
      <w:pPr>
        <w:jc w:val="center"/>
        <w:rPr>
          <w:rFonts w:ascii="Tahoma" w:hAnsi="Tahoma" w:cs="Tahoma"/>
          <w:b/>
          <w:bCs/>
          <w:sz w:val="36"/>
        </w:rPr>
      </w:pPr>
    </w:p>
    <w:p w14:paraId="651B4FE6" w14:textId="77777777" w:rsidR="00965ECF" w:rsidRDefault="00965ECF">
      <w:pPr>
        <w:jc w:val="center"/>
        <w:rPr>
          <w:rFonts w:ascii="Tahoma" w:hAnsi="Tahoma" w:cs="Tahoma"/>
          <w:b/>
          <w:bCs/>
          <w:sz w:val="36"/>
        </w:rPr>
      </w:pPr>
    </w:p>
    <w:p w14:paraId="63D523CA" w14:textId="77777777" w:rsidR="00965ECF" w:rsidRDefault="00965ECF">
      <w:pPr>
        <w:jc w:val="center"/>
        <w:rPr>
          <w:rFonts w:ascii="Tahoma" w:hAnsi="Tahoma" w:cs="Tahoma"/>
          <w:b/>
          <w:bCs/>
          <w:sz w:val="36"/>
        </w:rPr>
      </w:pPr>
    </w:p>
    <w:p w14:paraId="02CAE92F" w14:textId="77777777" w:rsidR="00965ECF" w:rsidRDefault="00965ECF">
      <w:pPr>
        <w:pStyle w:val="Heading1"/>
      </w:pPr>
      <w:r>
        <w:t>Protocol Title</w:t>
      </w:r>
    </w:p>
    <w:p w14:paraId="3D6059A9" w14:textId="77777777" w:rsidR="00965ECF" w:rsidRDefault="00965ECF">
      <w:pPr>
        <w:jc w:val="center"/>
        <w:rPr>
          <w:rFonts w:ascii="Tahoma" w:hAnsi="Tahoma" w:cs="Tahoma"/>
          <w:b/>
          <w:bCs/>
          <w:sz w:val="36"/>
        </w:rPr>
      </w:pPr>
    </w:p>
    <w:p w14:paraId="345C7AF8" w14:textId="77777777" w:rsidR="00965ECF" w:rsidRDefault="00965ECF">
      <w:pPr>
        <w:jc w:val="center"/>
        <w:rPr>
          <w:rFonts w:ascii="Tahoma" w:hAnsi="Tahoma" w:cs="Tahoma"/>
          <w:b/>
          <w:bCs/>
          <w:sz w:val="36"/>
        </w:rPr>
      </w:pPr>
    </w:p>
    <w:p w14:paraId="5AE64D04" w14:textId="77777777" w:rsidR="00965ECF" w:rsidRDefault="00965ECF">
      <w:pPr>
        <w:pStyle w:val="Heading2"/>
      </w:pPr>
      <w:r>
        <w:t>Principal Investigator’s name and address</w:t>
      </w:r>
    </w:p>
    <w:p w14:paraId="502572E3" w14:textId="77777777" w:rsidR="00965ECF" w:rsidRDefault="00965ECF">
      <w:pPr>
        <w:jc w:val="center"/>
        <w:rPr>
          <w:rFonts w:ascii="Tahoma" w:hAnsi="Tahoma" w:cs="Tahoma"/>
          <w:b/>
          <w:bCs/>
          <w:sz w:val="22"/>
        </w:rPr>
      </w:pPr>
    </w:p>
    <w:p w14:paraId="47B53F8A" w14:textId="77777777" w:rsidR="00965ECF" w:rsidRDefault="00965ECF">
      <w:pPr>
        <w:jc w:val="center"/>
        <w:rPr>
          <w:rFonts w:ascii="Tahoma" w:hAnsi="Tahoma" w:cs="Tahoma"/>
          <w:b/>
          <w:bCs/>
          <w:sz w:val="22"/>
        </w:rPr>
      </w:pPr>
    </w:p>
    <w:p w14:paraId="0F535924" w14:textId="77777777" w:rsidR="00965ECF" w:rsidRDefault="00965ECF">
      <w:pPr>
        <w:jc w:val="center"/>
        <w:rPr>
          <w:rFonts w:ascii="Tahoma" w:hAnsi="Tahoma" w:cs="Tahoma"/>
          <w:b/>
          <w:bCs/>
          <w:sz w:val="22"/>
        </w:rPr>
      </w:pPr>
    </w:p>
    <w:p w14:paraId="0B8F82E9" w14:textId="77777777" w:rsidR="00965ECF" w:rsidRDefault="00965ECF">
      <w:pPr>
        <w:jc w:val="center"/>
        <w:rPr>
          <w:rFonts w:ascii="Tahoma" w:hAnsi="Tahoma" w:cs="Tahoma"/>
          <w:b/>
          <w:bCs/>
          <w:sz w:val="22"/>
        </w:rPr>
      </w:pPr>
    </w:p>
    <w:p w14:paraId="1B9DED67" w14:textId="77777777" w:rsidR="00965ECF" w:rsidRDefault="00965ECF">
      <w:pPr>
        <w:jc w:val="center"/>
        <w:rPr>
          <w:rFonts w:ascii="Tahoma" w:hAnsi="Tahoma" w:cs="Tahoma"/>
          <w:b/>
          <w:bCs/>
          <w:sz w:val="22"/>
        </w:rPr>
      </w:pPr>
    </w:p>
    <w:p w14:paraId="14A94A35" w14:textId="77777777" w:rsidR="00965ECF" w:rsidRDefault="00965ECF">
      <w:pPr>
        <w:jc w:val="center"/>
        <w:rPr>
          <w:rFonts w:ascii="Tahoma" w:hAnsi="Tahoma" w:cs="Tahoma"/>
          <w:b/>
          <w:bCs/>
          <w:sz w:val="22"/>
        </w:rPr>
      </w:pPr>
    </w:p>
    <w:p w14:paraId="3D90992A" w14:textId="77777777" w:rsidR="00965ECF" w:rsidRDefault="00965ECF">
      <w:pPr>
        <w:jc w:val="center"/>
        <w:rPr>
          <w:rFonts w:ascii="Tahoma" w:hAnsi="Tahoma" w:cs="Tahoma"/>
          <w:b/>
          <w:bCs/>
          <w:sz w:val="22"/>
        </w:rPr>
      </w:pPr>
    </w:p>
    <w:p w14:paraId="6F50A5CA" w14:textId="77777777" w:rsidR="00965ECF" w:rsidRDefault="00965ECF">
      <w:pPr>
        <w:jc w:val="center"/>
        <w:rPr>
          <w:rFonts w:ascii="Tahoma" w:hAnsi="Tahoma" w:cs="Tahoma"/>
          <w:b/>
          <w:bCs/>
          <w:sz w:val="22"/>
        </w:rPr>
      </w:pPr>
    </w:p>
    <w:p w14:paraId="03F525CE" w14:textId="77777777" w:rsidR="00965ECF" w:rsidRDefault="00965ECF">
      <w:pPr>
        <w:jc w:val="center"/>
        <w:rPr>
          <w:rFonts w:ascii="Tahoma" w:hAnsi="Tahoma" w:cs="Tahoma"/>
          <w:b/>
          <w:bCs/>
          <w:sz w:val="22"/>
        </w:rPr>
      </w:pPr>
    </w:p>
    <w:p w14:paraId="6EB80735" w14:textId="77777777" w:rsidR="00965ECF" w:rsidRDefault="00965ECF">
      <w:pPr>
        <w:jc w:val="center"/>
        <w:rPr>
          <w:rFonts w:ascii="Tahoma" w:hAnsi="Tahoma" w:cs="Tahoma"/>
          <w:b/>
          <w:bCs/>
          <w:sz w:val="22"/>
        </w:rPr>
      </w:pPr>
    </w:p>
    <w:p w14:paraId="24F95F03" w14:textId="77777777" w:rsidR="00965ECF" w:rsidRDefault="00965ECF">
      <w:pPr>
        <w:jc w:val="center"/>
        <w:rPr>
          <w:rFonts w:ascii="Tahoma" w:hAnsi="Tahoma" w:cs="Tahoma"/>
          <w:b/>
          <w:bCs/>
          <w:sz w:val="22"/>
        </w:rPr>
      </w:pPr>
    </w:p>
    <w:p w14:paraId="0DBEB901" w14:textId="77777777" w:rsidR="00965ECF" w:rsidRDefault="00965ECF">
      <w:pPr>
        <w:jc w:val="center"/>
        <w:rPr>
          <w:rFonts w:ascii="Tahoma" w:hAnsi="Tahoma" w:cs="Tahoma"/>
          <w:b/>
          <w:bCs/>
          <w:sz w:val="22"/>
        </w:rPr>
      </w:pPr>
    </w:p>
    <w:p w14:paraId="68CC16B4" w14:textId="77777777" w:rsidR="00965ECF" w:rsidRDefault="00965ECF">
      <w:pPr>
        <w:jc w:val="center"/>
        <w:rPr>
          <w:rFonts w:ascii="Tahoma" w:hAnsi="Tahoma" w:cs="Tahoma"/>
          <w:b/>
          <w:bCs/>
          <w:sz w:val="22"/>
        </w:rPr>
      </w:pPr>
    </w:p>
    <w:p w14:paraId="788FF232" w14:textId="77777777" w:rsidR="00965ECF" w:rsidRDefault="00965ECF">
      <w:pPr>
        <w:jc w:val="center"/>
        <w:rPr>
          <w:rFonts w:ascii="Tahoma" w:hAnsi="Tahoma" w:cs="Tahoma"/>
          <w:sz w:val="22"/>
        </w:rPr>
      </w:pPr>
      <w:r>
        <w:rPr>
          <w:rFonts w:ascii="Tahoma" w:hAnsi="Tahoma" w:cs="Tahoma"/>
          <w:sz w:val="22"/>
        </w:rPr>
        <w:t>Some place the Sub-Investigators and their affiliations here:</w:t>
      </w:r>
    </w:p>
    <w:p w14:paraId="454B5D34" w14:textId="77777777" w:rsidR="00965ECF" w:rsidRDefault="00965ECF">
      <w:pPr>
        <w:jc w:val="center"/>
        <w:rPr>
          <w:rFonts w:ascii="Tahoma" w:hAnsi="Tahoma" w:cs="Tahoma"/>
          <w:sz w:val="22"/>
        </w:rPr>
      </w:pPr>
      <w:r>
        <w:rPr>
          <w:rFonts w:ascii="Tahoma" w:hAnsi="Tahoma" w:cs="Tahoma"/>
          <w:sz w:val="22"/>
        </w:rPr>
        <w:t>John/Jane Doe, Ph.D., Associate Professor</w:t>
      </w:r>
    </w:p>
    <w:p w14:paraId="77436316" w14:textId="77777777" w:rsidR="00965ECF" w:rsidRDefault="00965ECF">
      <w:pPr>
        <w:jc w:val="center"/>
        <w:rPr>
          <w:rFonts w:ascii="Tahoma" w:hAnsi="Tahoma" w:cs="Tahoma"/>
          <w:sz w:val="22"/>
        </w:rPr>
      </w:pPr>
      <w:r>
        <w:rPr>
          <w:rFonts w:ascii="Tahoma" w:hAnsi="Tahoma" w:cs="Tahoma"/>
          <w:sz w:val="22"/>
        </w:rPr>
        <w:t>Department of Psychology</w:t>
      </w:r>
    </w:p>
    <w:p w14:paraId="6F3D42F8" w14:textId="608287F2" w:rsidR="00965ECF" w:rsidRDefault="00965ECF">
      <w:pPr>
        <w:jc w:val="center"/>
        <w:rPr>
          <w:rFonts w:ascii="Tahoma" w:hAnsi="Tahoma" w:cs="Tahoma"/>
          <w:sz w:val="22"/>
        </w:rPr>
      </w:pPr>
      <w:r>
        <w:rPr>
          <w:rFonts w:ascii="Tahoma" w:hAnsi="Tahoma" w:cs="Tahoma"/>
          <w:sz w:val="22"/>
        </w:rPr>
        <w:t>Vanderbilt University</w:t>
      </w:r>
      <w:r w:rsidR="00871A25">
        <w:rPr>
          <w:rFonts w:ascii="Tahoma" w:hAnsi="Tahoma" w:cs="Tahoma"/>
          <w:sz w:val="22"/>
        </w:rPr>
        <w:t xml:space="preserve"> Medical Center</w:t>
      </w:r>
    </w:p>
    <w:p w14:paraId="1C3F073A" w14:textId="77777777" w:rsidR="00965ECF" w:rsidRDefault="00965ECF">
      <w:pPr>
        <w:jc w:val="center"/>
        <w:rPr>
          <w:rFonts w:ascii="Tahoma" w:hAnsi="Tahoma" w:cs="Tahoma"/>
          <w:sz w:val="22"/>
        </w:rPr>
      </w:pPr>
    </w:p>
    <w:p w14:paraId="3904FB89" w14:textId="77777777" w:rsidR="00965ECF" w:rsidRDefault="00965ECF">
      <w:pPr>
        <w:jc w:val="center"/>
        <w:rPr>
          <w:rFonts w:ascii="Tahoma" w:hAnsi="Tahoma" w:cs="Tahoma"/>
          <w:sz w:val="22"/>
        </w:rPr>
      </w:pPr>
    </w:p>
    <w:p w14:paraId="0F328AD8" w14:textId="77777777" w:rsidR="00965ECF" w:rsidRDefault="00965ECF">
      <w:pPr>
        <w:jc w:val="center"/>
        <w:rPr>
          <w:rFonts w:ascii="Tahoma" w:hAnsi="Tahoma" w:cs="Tahoma"/>
          <w:sz w:val="22"/>
        </w:rPr>
      </w:pPr>
    </w:p>
    <w:p w14:paraId="21052C4E" w14:textId="77777777" w:rsidR="00965ECF" w:rsidRDefault="00965ECF">
      <w:pPr>
        <w:jc w:val="center"/>
        <w:rPr>
          <w:rFonts w:ascii="Tahoma" w:hAnsi="Tahoma" w:cs="Tahoma"/>
          <w:sz w:val="22"/>
        </w:rPr>
      </w:pPr>
    </w:p>
    <w:p w14:paraId="5E8169C7" w14:textId="77777777" w:rsidR="00965ECF" w:rsidRDefault="00965ECF">
      <w:pPr>
        <w:jc w:val="center"/>
        <w:rPr>
          <w:rFonts w:ascii="Tahoma" w:hAnsi="Tahoma" w:cs="Tahoma"/>
          <w:sz w:val="22"/>
        </w:rPr>
      </w:pPr>
    </w:p>
    <w:p w14:paraId="25C3CF09" w14:textId="77777777" w:rsidR="00965ECF" w:rsidRDefault="00965ECF">
      <w:pPr>
        <w:jc w:val="center"/>
        <w:rPr>
          <w:rFonts w:ascii="Tahoma" w:hAnsi="Tahoma" w:cs="Tahoma"/>
          <w:sz w:val="22"/>
        </w:rPr>
      </w:pPr>
    </w:p>
    <w:p w14:paraId="63EA5AA5" w14:textId="77777777" w:rsidR="00965ECF" w:rsidRDefault="00965ECF">
      <w:pPr>
        <w:jc w:val="center"/>
        <w:rPr>
          <w:rFonts w:ascii="Tahoma" w:hAnsi="Tahoma" w:cs="Tahoma"/>
          <w:sz w:val="22"/>
        </w:rPr>
      </w:pPr>
    </w:p>
    <w:p w14:paraId="30A445A2" w14:textId="77777777" w:rsidR="00965ECF" w:rsidRDefault="00965ECF">
      <w:pPr>
        <w:jc w:val="center"/>
        <w:rPr>
          <w:rFonts w:ascii="Tahoma" w:hAnsi="Tahoma" w:cs="Tahoma"/>
          <w:sz w:val="22"/>
        </w:rPr>
      </w:pPr>
    </w:p>
    <w:p w14:paraId="29101B97" w14:textId="77777777" w:rsidR="00965ECF" w:rsidRDefault="00965ECF">
      <w:pPr>
        <w:jc w:val="center"/>
        <w:rPr>
          <w:rFonts w:ascii="Tahoma" w:hAnsi="Tahoma" w:cs="Tahoma"/>
          <w:sz w:val="22"/>
        </w:rPr>
      </w:pPr>
    </w:p>
    <w:p w14:paraId="69FF2B1F" w14:textId="77777777" w:rsidR="00965ECF" w:rsidRDefault="00965ECF">
      <w:pPr>
        <w:jc w:val="center"/>
        <w:rPr>
          <w:rFonts w:ascii="Tahoma" w:hAnsi="Tahoma" w:cs="Tahoma"/>
          <w:sz w:val="22"/>
        </w:rPr>
      </w:pPr>
    </w:p>
    <w:p w14:paraId="7D263819" w14:textId="77777777" w:rsidR="00965ECF" w:rsidRDefault="00965ECF">
      <w:pPr>
        <w:jc w:val="center"/>
        <w:rPr>
          <w:rFonts w:ascii="Tahoma" w:hAnsi="Tahoma" w:cs="Tahoma"/>
          <w:sz w:val="22"/>
        </w:rPr>
      </w:pPr>
    </w:p>
    <w:p w14:paraId="3E43103E" w14:textId="77777777" w:rsidR="00965ECF" w:rsidRDefault="00965ECF">
      <w:pPr>
        <w:jc w:val="center"/>
        <w:rPr>
          <w:rFonts w:ascii="Tahoma" w:hAnsi="Tahoma" w:cs="Tahoma"/>
          <w:sz w:val="22"/>
        </w:rPr>
      </w:pPr>
    </w:p>
    <w:p w14:paraId="2DD2E96D" w14:textId="77777777" w:rsidR="00965ECF" w:rsidRDefault="00965ECF">
      <w:pPr>
        <w:jc w:val="center"/>
        <w:rPr>
          <w:rFonts w:ascii="Tahoma" w:hAnsi="Tahoma" w:cs="Tahoma"/>
          <w:sz w:val="22"/>
        </w:rPr>
      </w:pPr>
    </w:p>
    <w:p w14:paraId="0F51B858" w14:textId="77777777" w:rsidR="00965ECF" w:rsidRDefault="00965ECF">
      <w:pPr>
        <w:rPr>
          <w:rFonts w:ascii="Tahoma" w:hAnsi="Tahoma" w:cs="Tahoma"/>
          <w:b/>
          <w:bCs/>
          <w:sz w:val="22"/>
        </w:rPr>
      </w:pPr>
      <w:r>
        <w:rPr>
          <w:rFonts w:ascii="Tahoma" w:hAnsi="Tahoma" w:cs="Tahoma"/>
          <w:b/>
          <w:bCs/>
          <w:sz w:val="22"/>
        </w:rPr>
        <w:t>Table of Contents:</w:t>
      </w:r>
    </w:p>
    <w:p w14:paraId="4D19AEDB" w14:textId="77777777" w:rsidR="00965ECF" w:rsidRDefault="00965ECF">
      <w:pPr>
        <w:rPr>
          <w:rFonts w:ascii="Tahoma" w:hAnsi="Tahoma" w:cs="Tahoma"/>
          <w:b/>
          <w:bCs/>
          <w:sz w:val="22"/>
        </w:rPr>
      </w:pPr>
    </w:p>
    <w:p w14:paraId="6D55EBCF" w14:textId="77777777" w:rsidR="00965ECF" w:rsidRDefault="00965ECF">
      <w:pPr>
        <w:rPr>
          <w:rFonts w:ascii="Tahoma" w:hAnsi="Tahoma" w:cs="Tahoma"/>
          <w:b/>
          <w:bCs/>
          <w:sz w:val="22"/>
        </w:rPr>
      </w:pPr>
      <w:r>
        <w:rPr>
          <w:rFonts w:ascii="Tahoma" w:hAnsi="Tahoma" w:cs="Tahoma"/>
          <w:b/>
          <w:bCs/>
          <w:sz w:val="22"/>
        </w:rPr>
        <w:t>Study Schema</w:t>
      </w:r>
    </w:p>
    <w:p w14:paraId="144465C1" w14:textId="77777777" w:rsidR="00965ECF" w:rsidRDefault="00965ECF">
      <w:pPr>
        <w:numPr>
          <w:ilvl w:val="0"/>
          <w:numId w:val="1"/>
        </w:numPr>
        <w:rPr>
          <w:rFonts w:ascii="Tahoma" w:hAnsi="Tahoma" w:cs="Tahoma"/>
          <w:b/>
          <w:bCs/>
          <w:sz w:val="22"/>
        </w:rPr>
      </w:pPr>
      <w:r>
        <w:rPr>
          <w:rFonts w:ascii="Tahoma" w:hAnsi="Tahoma" w:cs="Tahoma"/>
          <w:b/>
          <w:bCs/>
          <w:sz w:val="22"/>
        </w:rPr>
        <w:t>Background</w:t>
      </w:r>
    </w:p>
    <w:p w14:paraId="1F0052D7" w14:textId="77777777" w:rsidR="00965ECF" w:rsidRDefault="00965ECF">
      <w:pPr>
        <w:numPr>
          <w:ilvl w:val="0"/>
          <w:numId w:val="1"/>
        </w:numPr>
        <w:rPr>
          <w:rFonts w:ascii="Tahoma" w:hAnsi="Tahoma" w:cs="Tahoma"/>
          <w:b/>
          <w:bCs/>
          <w:sz w:val="22"/>
        </w:rPr>
      </w:pPr>
      <w:r>
        <w:rPr>
          <w:rFonts w:ascii="Tahoma" w:hAnsi="Tahoma" w:cs="Tahoma"/>
          <w:b/>
          <w:bCs/>
          <w:sz w:val="22"/>
        </w:rPr>
        <w:t>Rationale and Specific Aims</w:t>
      </w:r>
    </w:p>
    <w:p w14:paraId="6A76BEA5" w14:textId="77777777" w:rsidR="00965ECF" w:rsidRDefault="00965ECF">
      <w:pPr>
        <w:numPr>
          <w:ilvl w:val="0"/>
          <w:numId w:val="1"/>
        </w:numPr>
        <w:rPr>
          <w:rFonts w:ascii="Tahoma" w:hAnsi="Tahoma" w:cs="Tahoma"/>
          <w:b/>
          <w:bCs/>
          <w:sz w:val="22"/>
        </w:rPr>
      </w:pPr>
      <w:r>
        <w:rPr>
          <w:rFonts w:ascii="Tahoma" w:hAnsi="Tahoma" w:cs="Tahoma"/>
          <w:b/>
          <w:bCs/>
          <w:sz w:val="22"/>
        </w:rPr>
        <w:t>Inclusion/Exclusion Criteria</w:t>
      </w:r>
    </w:p>
    <w:p w14:paraId="687CB726" w14:textId="77777777" w:rsidR="00965ECF" w:rsidRDefault="00965ECF">
      <w:pPr>
        <w:numPr>
          <w:ilvl w:val="0"/>
          <w:numId w:val="1"/>
        </w:numPr>
        <w:rPr>
          <w:rFonts w:ascii="Tahoma" w:hAnsi="Tahoma" w:cs="Tahoma"/>
          <w:b/>
          <w:bCs/>
          <w:sz w:val="22"/>
        </w:rPr>
      </w:pPr>
      <w:r>
        <w:rPr>
          <w:rFonts w:ascii="Tahoma" w:hAnsi="Tahoma" w:cs="Tahoma"/>
          <w:b/>
          <w:bCs/>
          <w:sz w:val="22"/>
        </w:rPr>
        <w:t>Enrollment/Randomization</w:t>
      </w:r>
    </w:p>
    <w:p w14:paraId="138B2CA3" w14:textId="77777777" w:rsidR="00965ECF" w:rsidRDefault="00965ECF">
      <w:pPr>
        <w:numPr>
          <w:ilvl w:val="0"/>
          <w:numId w:val="1"/>
        </w:numPr>
        <w:rPr>
          <w:rFonts w:ascii="Tahoma" w:hAnsi="Tahoma" w:cs="Tahoma"/>
          <w:b/>
          <w:bCs/>
          <w:sz w:val="22"/>
        </w:rPr>
      </w:pPr>
      <w:r>
        <w:rPr>
          <w:rFonts w:ascii="Tahoma" w:hAnsi="Tahoma" w:cs="Tahoma"/>
          <w:b/>
          <w:bCs/>
          <w:sz w:val="22"/>
        </w:rPr>
        <w:t>Study Procedures</w:t>
      </w:r>
    </w:p>
    <w:p w14:paraId="5D3C180B" w14:textId="77777777" w:rsidR="00965ECF" w:rsidRDefault="00965ECF">
      <w:pPr>
        <w:numPr>
          <w:ilvl w:val="0"/>
          <w:numId w:val="1"/>
        </w:numPr>
        <w:rPr>
          <w:rFonts w:ascii="Tahoma" w:hAnsi="Tahoma" w:cs="Tahoma"/>
          <w:b/>
          <w:bCs/>
          <w:sz w:val="22"/>
        </w:rPr>
      </w:pPr>
      <w:r>
        <w:rPr>
          <w:rFonts w:ascii="Tahoma" w:hAnsi="Tahoma" w:cs="Tahoma"/>
          <w:b/>
          <w:bCs/>
          <w:sz w:val="22"/>
        </w:rPr>
        <w:t>Reporting of Adverse Events or Unanticipated Problems involving Risk to Participants or Others</w:t>
      </w:r>
    </w:p>
    <w:p w14:paraId="65734BFD" w14:textId="77777777" w:rsidR="00965ECF" w:rsidRDefault="00965ECF">
      <w:pPr>
        <w:numPr>
          <w:ilvl w:val="0"/>
          <w:numId w:val="1"/>
        </w:numPr>
        <w:rPr>
          <w:rFonts w:ascii="Tahoma" w:hAnsi="Tahoma" w:cs="Tahoma"/>
          <w:b/>
          <w:bCs/>
          <w:sz w:val="22"/>
        </w:rPr>
      </w:pPr>
      <w:r>
        <w:rPr>
          <w:rFonts w:ascii="Tahoma" w:hAnsi="Tahoma" w:cs="Tahoma"/>
          <w:b/>
          <w:bCs/>
          <w:sz w:val="22"/>
        </w:rPr>
        <w:t>Study Withdrawal/Discontinuation</w:t>
      </w:r>
    </w:p>
    <w:p w14:paraId="13371BA1" w14:textId="77777777" w:rsidR="00965ECF" w:rsidRDefault="00965ECF">
      <w:pPr>
        <w:numPr>
          <w:ilvl w:val="0"/>
          <w:numId w:val="1"/>
        </w:numPr>
        <w:rPr>
          <w:rFonts w:ascii="Tahoma" w:hAnsi="Tahoma" w:cs="Tahoma"/>
          <w:b/>
          <w:bCs/>
          <w:sz w:val="22"/>
        </w:rPr>
      </w:pPr>
      <w:r>
        <w:rPr>
          <w:rFonts w:ascii="Tahoma" w:hAnsi="Tahoma" w:cs="Tahoma"/>
          <w:b/>
          <w:bCs/>
          <w:sz w:val="22"/>
        </w:rPr>
        <w:t>Statistical Considerations</w:t>
      </w:r>
    </w:p>
    <w:p w14:paraId="442BA67C" w14:textId="77777777" w:rsidR="00965ECF" w:rsidRDefault="00965ECF">
      <w:pPr>
        <w:numPr>
          <w:ilvl w:val="0"/>
          <w:numId w:val="1"/>
        </w:numPr>
        <w:rPr>
          <w:rFonts w:ascii="Tahoma" w:hAnsi="Tahoma" w:cs="Tahoma"/>
          <w:b/>
          <w:bCs/>
          <w:sz w:val="22"/>
        </w:rPr>
      </w:pPr>
      <w:r>
        <w:rPr>
          <w:rFonts w:ascii="Tahoma" w:hAnsi="Tahoma" w:cs="Tahoma"/>
          <w:b/>
          <w:bCs/>
          <w:sz w:val="22"/>
        </w:rPr>
        <w:t>Privacy/Confidentiality Issues</w:t>
      </w:r>
    </w:p>
    <w:p w14:paraId="599EC953" w14:textId="77777777" w:rsidR="00965ECF" w:rsidRDefault="00965ECF">
      <w:pPr>
        <w:numPr>
          <w:ilvl w:val="0"/>
          <w:numId w:val="1"/>
        </w:numPr>
        <w:rPr>
          <w:rFonts w:ascii="Tahoma" w:hAnsi="Tahoma" w:cs="Tahoma"/>
          <w:b/>
          <w:bCs/>
          <w:sz w:val="22"/>
        </w:rPr>
      </w:pPr>
      <w:r>
        <w:rPr>
          <w:rFonts w:ascii="Tahoma" w:hAnsi="Tahoma" w:cs="Tahoma"/>
          <w:b/>
          <w:bCs/>
          <w:sz w:val="22"/>
        </w:rPr>
        <w:t>Follow-up and Record Retention</w:t>
      </w:r>
    </w:p>
    <w:p w14:paraId="3B9E4CAB" w14:textId="77777777" w:rsidR="00965ECF" w:rsidRDefault="00965ECF">
      <w:pPr>
        <w:rPr>
          <w:rFonts w:ascii="Tahoma" w:hAnsi="Tahoma" w:cs="Tahoma"/>
          <w:b/>
          <w:bCs/>
          <w:sz w:val="22"/>
        </w:rPr>
      </w:pPr>
    </w:p>
    <w:p w14:paraId="42F01BF4" w14:textId="77777777" w:rsidR="00965ECF" w:rsidRDefault="00965ECF">
      <w:pPr>
        <w:rPr>
          <w:rFonts w:ascii="Tahoma" w:hAnsi="Tahoma" w:cs="Tahoma"/>
          <w:b/>
          <w:bCs/>
          <w:sz w:val="22"/>
        </w:rPr>
      </w:pPr>
    </w:p>
    <w:p w14:paraId="106D45B2" w14:textId="77777777" w:rsidR="00965ECF" w:rsidRDefault="00965ECF">
      <w:pPr>
        <w:numPr>
          <w:ilvl w:val="0"/>
          <w:numId w:val="2"/>
        </w:numPr>
        <w:rPr>
          <w:rFonts w:ascii="Tahoma" w:hAnsi="Tahoma" w:cs="Tahoma"/>
          <w:b/>
          <w:bCs/>
          <w:sz w:val="22"/>
        </w:rPr>
      </w:pPr>
      <w:r>
        <w:rPr>
          <w:rFonts w:ascii="Tahoma" w:hAnsi="Tahoma" w:cs="Tahoma"/>
          <w:b/>
          <w:bCs/>
          <w:sz w:val="22"/>
        </w:rPr>
        <w:br w:type="page"/>
      </w:r>
      <w:r>
        <w:rPr>
          <w:rFonts w:ascii="Tahoma" w:hAnsi="Tahoma" w:cs="Tahoma"/>
          <w:b/>
          <w:bCs/>
          <w:sz w:val="22"/>
        </w:rPr>
        <w:lastRenderedPageBreak/>
        <w:t>Background</w:t>
      </w:r>
    </w:p>
    <w:p w14:paraId="4B178046" w14:textId="77777777" w:rsidR="00965ECF" w:rsidRDefault="00965ECF">
      <w:pPr>
        <w:rPr>
          <w:rFonts w:ascii="Tahoma" w:hAnsi="Tahoma" w:cs="Tahoma"/>
          <w:sz w:val="22"/>
        </w:rPr>
      </w:pPr>
    </w:p>
    <w:p w14:paraId="5FA0E9A0" w14:textId="77777777" w:rsidR="00965ECF" w:rsidRDefault="00965ECF">
      <w:pPr>
        <w:rPr>
          <w:rFonts w:ascii="Tahoma" w:hAnsi="Tahoma" w:cs="Tahoma"/>
          <w:sz w:val="22"/>
        </w:rPr>
      </w:pPr>
      <w:r>
        <w:rPr>
          <w:rFonts w:ascii="Tahoma" w:hAnsi="Tahoma" w:cs="Tahoma"/>
          <w:sz w:val="22"/>
        </w:rPr>
        <w:t>This is the history of the problem/disease, and why it is important to study this particular problem/disease.  Discuss how this affects the target population, how many are affected…</w:t>
      </w:r>
    </w:p>
    <w:p w14:paraId="3B2F840E" w14:textId="77777777" w:rsidR="00965ECF" w:rsidRDefault="00965ECF">
      <w:pPr>
        <w:rPr>
          <w:rFonts w:ascii="Tahoma" w:hAnsi="Tahoma" w:cs="Tahoma"/>
          <w:sz w:val="22"/>
        </w:rPr>
      </w:pPr>
    </w:p>
    <w:p w14:paraId="28E9DA44" w14:textId="77777777" w:rsidR="00965ECF" w:rsidRDefault="00965ECF">
      <w:pPr>
        <w:numPr>
          <w:ilvl w:val="0"/>
          <w:numId w:val="2"/>
        </w:numPr>
        <w:rPr>
          <w:rFonts w:ascii="Tahoma" w:hAnsi="Tahoma" w:cs="Tahoma"/>
          <w:b/>
          <w:bCs/>
          <w:sz w:val="22"/>
        </w:rPr>
      </w:pPr>
      <w:r>
        <w:rPr>
          <w:rFonts w:ascii="Tahoma" w:hAnsi="Tahoma" w:cs="Tahoma"/>
          <w:b/>
          <w:bCs/>
          <w:sz w:val="22"/>
        </w:rPr>
        <w:t>Rationale and Specific Aims</w:t>
      </w:r>
    </w:p>
    <w:p w14:paraId="2E6719A1" w14:textId="77777777" w:rsidR="00965ECF" w:rsidRDefault="00965ECF">
      <w:pPr>
        <w:rPr>
          <w:rFonts w:ascii="Tahoma" w:hAnsi="Tahoma" w:cs="Tahoma"/>
          <w:sz w:val="22"/>
        </w:rPr>
      </w:pPr>
    </w:p>
    <w:p w14:paraId="444EEE6F" w14:textId="77777777" w:rsidR="00965ECF" w:rsidRDefault="00965ECF">
      <w:pPr>
        <w:rPr>
          <w:rFonts w:ascii="Tahoma" w:hAnsi="Tahoma" w:cs="Tahoma"/>
          <w:sz w:val="22"/>
        </w:rPr>
      </w:pPr>
      <w:r>
        <w:rPr>
          <w:rFonts w:ascii="Tahoma" w:hAnsi="Tahoma" w:cs="Tahoma"/>
          <w:sz w:val="22"/>
        </w:rPr>
        <w:t>This is the “why” this study is important to conduct and what you plan to do.</w:t>
      </w:r>
    </w:p>
    <w:p w14:paraId="231DF3F7" w14:textId="77777777" w:rsidR="00965ECF" w:rsidRDefault="00965ECF">
      <w:pPr>
        <w:rPr>
          <w:rFonts w:ascii="Tahoma" w:hAnsi="Tahoma" w:cs="Tahoma"/>
          <w:sz w:val="22"/>
        </w:rPr>
      </w:pPr>
    </w:p>
    <w:p w14:paraId="4F2503D3" w14:textId="77777777" w:rsidR="00965ECF" w:rsidRDefault="00965ECF">
      <w:pPr>
        <w:numPr>
          <w:ilvl w:val="0"/>
          <w:numId w:val="2"/>
        </w:numPr>
        <w:rPr>
          <w:rFonts w:ascii="Tahoma" w:hAnsi="Tahoma" w:cs="Tahoma"/>
          <w:b/>
          <w:bCs/>
          <w:sz w:val="22"/>
        </w:rPr>
      </w:pPr>
      <w:r>
        <w:rPr>
          <w:rFonts w:ascii="Tahoma" w:hAnsi="Tahoma" w:cs="Tahoma"/>
          <w:b/>
          <w:bCs/>
          <w:sz w:val="22"/>
        </w:rPr>
        <w:t>Inclusion/Exclusion Criteria</w:t>
      </w:r>
    </w:p>
    <w:p w14:paraId="5A109F3A" w14:textId="77777777" w:rsidR="00965ECF" w:rsidRDefault="00965ECF">
      <w:pPr>
        <w:rPr>
          <w:rFonts w:ascii="Tahoma" w:hAnsi="Tahoma" w:cs="Tahoma"/>
          <w:b/>
          <w:bCs/>
          <w:sz w:val="22"/>
        </w:rPr>
      </w:pPr>
    </w:p>
    <w:p w14:paraId="4AB94B49" w14:textId="77777777" w:rsidR="00965ECF" w:rsidRDefault="00965ECF">
      <w:pPr>
        <w:rPr>
          <w:rFonts w:ascii="Tahoma" w:hAnsi="Tahoma" w:cs="Tahoma"/>
          <w:sz w:val="22"/>
        </w:rPr>
      </w:pPr>
      <w:r>
        <w:rPr>
          <w:rFonts w:ascii="Tahoma" w:hAnsi="Tahoma" w:cs="Tahoma"/>
          <w:sz w:val="22"/>
        </w:rPr>
        <w:t xml:space="preserve">List the criteria: </w:t>
      </w:r>
    </w:p>
    <w:p w14:paraId="418A19D8" w14:textId="77777777" w:rsidR="00965ECF" w:rsidRDefault="00965ECF">
      <w:pPr>
        <w:numPr>
          <w:ilvl w:val="0"/>
          <w:numId w:val="5"/>
        </w:numPr>
        <w:rPr>
          <w:rFonts w:ascii="Tahoma" w:hAnsi="Tahoma" w:cs="Tahoma"/>
          <w:sz w:val="22"/>
        </w:rPr>
      </w:pPr>
      <w:r>
        <w:rPr>
          <w:rFonts w:ascii="Tahoma" w:hAnsi="Tahoma" w:cs="Tahoma"/>
          <w:sz w:val="22"/>
        </w:rPr>
        <w:t>Bullet or number each criteria for easy identification.</w:t>
      </w:r>
    </w:p>
    <w:p w14:paraId="6A0E43A4" w14:textId="77777777" w:rsidR="00965ECF" w:rsidRDefault="00965ECF">
      <w:pPr>
        <w:rPr>
          <w:rFonts w:ascii="Tahoma" w:hAnsi="Tahoma" w:cs="Tahoma"/>
          <w:sz w:val="22"/>
        </w:rPr>
      </w:pPr>
    </w:p>
    <w:p w14:paraId="4045D20E" w14:textId="77777777" w:rsidR="00965ECF" w:rsidRDefault="00965ECF">
      <w:pPr>
        <w:numPr>
          <w:ilvl w:val="0"/>
          <w:numId w:val="2"/>
        </w:numPr>
        <w:rPr>
          <w:rFonts w:ascii="Tahoma" w:hAnsi="Tahoma" w:cs="Tahoma"/>
          <w:b/>
          <w:bCs/>
          <w:sz w:val="22"/>
        </w:rPr>
      </w:pPr>
      <w:r>
        <w:rPr>
          <w:rFonts w:ascii="Tahoma" w:hAnsi="Tahoma" w:cs="Tahoma"/>
          <w:b/>
          <w:bCs/>
          <w:sz w:val="22"/>
        </w:rPr>
        <w:t>Enrollment/Randomization</w:t>
      </w:r>
    </w:p>
    <w:p w14:paraId="51983701" w14:textId="77777777" w:rsidR="00965ECF" w:rsidRDefault="00965ECF">
      <w:pPr>
        <w:rPr>
          <w:rFonts w:ascii="Tahoma" w:hAnsi="Tahoma" w:cs="Tahoma"/>
          <w:sz w:val="22"/>
        </w:rPr>
      </w:pPr>
    </w:p>
    <w:p w14:paraId="57830BFC" w14:textId="77777777" w:rsidR="00965ECF" w:rsidRDefault="00965ECF">
      <w:pPr>
        <w:rPr>
          <w:rFonts w:ascii="Tahoma" w:hAnsi="Tahoma" w:cs="Tahoma"/>
          <w:sz w:val="22"/>
        </w:rPr>
      </w:pPr>
      <w:r>
        <w:rPr>
          <w:rFonts w:ascii="Tahoma" w:hAnsi="Tahoma" w:cs="Tahoma"/>
          <w:sz w:val="22"/>
        </w:rPr>
        <w:t xml:space="preserve">List the process for randomization and/or registration; list the address, phone number or website where the registration will take place.  </w:t>
      </w:r>
    </w:p>
    <w:p w14:paraId="596FAE98" w14:textId="77777777" w:rsidR="00965ECF" w:rsidRDefault="00965ECF">
      <w:pPr>
        <w:rPr>
          <w:rFonts w:ascii="Tahoma" w:hAnsi="Tahoma" w:cs="Tahoma"/>
          <w:sz w:val="22"/>
        </w:rPr>
      </w:pPr>
    </w:p>
    <w:p w14:paraId="2C89D436" w14:textId="77777777" w:rsidR="00965ECF" w:rsidRDefault="00965ECF">
      <w:pPr>
        <w:numPr>
          <w:ilvl w:val="0"/>
          <w:numId w:val="2"/>
        </w:numPr>
        <w:rPr>
          <w:rFonts w:ascii="Tahoma" w:hAnsi="Tahoma" w:cs="Tahoma"/>
          <w:b/>
          <w:bCs/>
          <w:sz w:val="22"/>
        </w:rPr>
      </w:pPr>
      <w:r>
        <w:rPr>
          <w:rFonts w:ascii="Tahoma" w:hAnsi="Tahoma" w:cs="Tahoma"/>
          <w:b/>
          <w:bCs/>
          <w:sz w:val="22"/>
        </w:rPr>
        <w:t>Study Procedures</w:t>
      </w:r>
    </w:p>
    <w:p w14:paraId="3E9EF109" w14:textId="77777777" w:rsidR="00965ECF" w:rsidRDefault="00965ECF">
      <w:pPr>
        <w:rPr>
          <w:rFonts w:ascii="Tahoma" w:hAnsi="Tahoma" w:cs="Tahoma"/>
          <w:sz w:val="22"/>
        </w:rPr>
      </w:pPr>
    </w:p>
    <w:p w14:paraId="7291C2CE" w14:textId="77777777" w:rsidR="00965ECF" w:rsidRDefault="00965ECF">
      <w:pPr>
        <w:rPr>
          <w:rFonts w:ascii="Tahoma" w:hAnsi="Tahoma" w:cs="Tahoma"/>
          <w:sz w:val="22"/>
        </w:rPr>
      </w:pPr>
      <w:r>
        <w:rPr>
          <w:rFonts w:ascii="Tahoma" w:hAnsi="Tahoma" w:cs="Tahoma"/>
          <w:sz w:val="22"/>
        </w:rPr>
        <w:t xml:space="preserve">If multiple experiments are to be done, describe each separately.  Include all interventions, experimental manipulations, data collection procedures, and measurements.  </w:t>
      </w:r>
    </w:p>
    <w:p w14:paraId="5CEB3F30" w14:textId="77777777" w:rsidR="00965ECF" w:rsidRDefault="00965ECF">
      <w:pPr>
        <w:rPr>
          <w:rFonts w:ascii="Tahoma" w:hAnsi="Tahoma" w:cs="Tahoma"/>
          <w:sz w:val="22"/>
        </w:rPr>
      </w:pPr>
    </w:p>
    <w:p w14:paraId="47E3F2EC" w14:textId="77777777" w:rsidR="00965ECF" w:rsidRDefault="00965ECF">
      <w:pPr>
        <w:rPr>
          <w:rFonts w:ascii="Tahoma" w:hAnsi="Tahoma" w:cs="Tahoma"/>
          <w:sz w:val="22"/>
        </w:rPr>
      </w:pPr>
      <w:r>
        <w:rPr>
          <w:rFonts w:ascii="Tahoma" w:hAnsi="Tahoma" w:cs="Tahoma"/>
          <w:sz w:val="22"/>
        </w:rPr>
        <w:t>List the days and time frame of the study.  Begin with screening procedures if applicable.  A table format may be useful to outline what will happen, when it will occur, and who will be responsible.</w:t>
      </w:r>
    </w:p>
    <w:p w14:paraId="0EEB2373" w14:textId="77777777" w:rsidR="00965ECF" w:rsidRDefault="00965ECF">
      <w:pPr>
        <w:rPr>
          <w:rFonts w:ascii="Tahoma" w:hAnsi="Tahoma" w:cs="Tahoma"/>
          <w:sz w:val="22"/>
        </w:rPr>
      </w:pPr>
    </w:p>
    <w:p w14:paraId="6DBBB2D7" w14:textId="77777777" w:rsidR="00965ECF" w:rsidRDefault="00965ECF">
      <w:pPr>
        <w:rPr>
          <w:rFonts w:ascii="Tahoma" w:hAnsi="Tahoma" w:cs="Tahoma"/>
          <w:sz w:val="22"/>
        </w:rPr>
      </w:pPr>
      <w:r>
        <w:rPr>
          <w:rFonts w:ascii="Tahoma" w:hAnsi="Tahoma" w:cs="Tahoma"/>
          <w:sz w:val="22"/>
        </w:rPr>
        <w:t>Provide a description of what the participants will experience.  For example, a description of the instructions that will be given to the participants, activities in which they will engage, the length and timing of involvement, and the circumstances under which they will provide data (e.g., phone calls, spending time in an uncomfortable position, group assessments, one-on-one interview, videotaping, audio taping, etc.)</w:t>
      </w:r>
    </w:p>
    <w:p w14:paraId="54C8C78F" w14:textId="77777777" w:rsidR="00965ECF" w:rsidRDefault="00965ECF">
      <w:pPr>
        <w:rPr>
          <w:rFonts w:ascii="Tahoma" w:hAnsi="Tahoma" w:cs="Tahoma"/>
          <w:sz w:val="22"/>
        </w:rPr>
      </w:pPr>
    </w:p>
    <w:p w14:paraId="359C908B" w14:textId="77777777" w:rsidR="00965ECF" w:rsidRDefault="00965ECF">
      <w:pPr>
        <w:numPr>
          <w:ilvl w:val="0"/>
          <w:numId w:val="2"/>
        </w:numPr>
        <w:rPr>
          <w:rFonts w:ascii="Tahoma" w:hAnsi="Tahoma" w:cs="Tahoma"/>
          <w:b/>
          <w:bCs/>
          <w:sz w:val="22"/>
        </w:rPr>
      </w:pPr>
      <w:r>
        <w:rPr>
          <w:rFonts w:ascii="Tahoma" w:hAnsi="Tahoma" w:cs="Tahoma"/>
          <w:b/>
          <w:bCs/>
          <w:sz w:val="22"/>
        </w:rPr>
        <w:t>Reporting of Adverse Events or Unanticipated Problems involving Risk to Participants or Others</w:t>
      </w:r>
    </w:p>
    <w:p w14:paraId="5261E4EF" w14:textId="77777777" w:rsidR="00965ECF" w:rsidRDefault="00965ECF">
      <w:pPr>
        <w:rPr>
          <w:rFonts w:ascii="Tahoma" w:hAnsi="Tahoma" w:cs="Tahoma"/>
          <w:sz w:val="22"/>
        </w:rPr>
      </w:pPr>
    </w:p>
    <w:p w14:paraId="109886C2" w14:textId="77777777" w:rsidR="00965ECF" w:rsidRDefault="00965ECF">
      <w:pPr>
        <w:rPr>
          <w:rFonts w:ascii="Tahoma" w:hAnsi="Tahoma" w:cs="Tahoma"/>
          <w:sz w:val="22"/>
        </w:rPr>
      </w:pPr>
      <w:r>
        <w:rPr>
          <w:rFonts w:ascii="Tahoma" w:hAnsi="Tahoma" w:cs="Tahoma"/>
          <w:sz w:val="22"/>
        </w:rPr>
        <w:t>List the process for the reporting of adverse events or unanticipated problems involving risk to participants or others.  Indicate where and how to submit AEs/unanticipated problems and the time frame in which to submit.  List the regulatory authorities and their contact information for reporting, if needed.</w:t>
      </w:r>
    </w:p>
    <w:p w14:paraId="46768376" w14:textId="77777777" w:rsidR="00965ECF" w:rsidRDefault="00965ECF">
      <w:pPr>
        <w:rPr>
          <w:rFonts w:ascii="Tahoma" w:hAnsi="Tahoma" w:cs="Tahoma"/>
          <w:sz w:val="22"/>
        </w:rPr>
      </w:pPr>
    </w:p>
    <w:p w14:paraId="4B9E2E8B" w14:textId="77777777" w:rsidR="00965ECF" w:rsidRDefault="00965ECF">
      <w:pPr>
        <w:numPr>
          <w:ilvl w:val="0"/>
          <w:numId w:val="2"/>
        </w:numPr>
        <w:rPr>
          <w:rFonts w:ascii="Tahoma" w:hAnsi="Tahoma" w:cs="Tahoma"/>
          <w:b/>
          <w:bCs/>
          <w:sz w:val="22"/>
        </w:rPr>
      </w:pPr>
      <w:r>
        <w:rPr>
          <w:rFonts w:ascii="Tahoma" w:hAnsi="Tahoma" w:cs="Tahoma"/>
          <w:b/>
          <w:bCs/>
          <w:sz w:val="22"/>
        </w:rPr>
        <w:t>Study Withdrawal/Discontinuation</w:t>
      </w:r>
    </w:p>
    <w:p w14:paraId="0E6C5AD3" w14:textId="77777777" w:rsidR="00965ECF" w:rsidRDefault="00965ECF">
      <w:pPr>
        <w:rPr>
          <w:rFonts w:ascii="Tahoma" w:hAnsi="Tahoma" w:cs="Tahoma"/>
          <w:sz w:val="22"/>
        </w:rPr>
      </w:pPr>
    </w:p>
    <w:p w14:paraId="6DE4F956" w14:textId="77777777" w:rsidR="00965ECF" w:rsidRDefault="00965ECF">
      <w:pPr>
        <w:rPr>
          <w:rFonts w:ascii="Tahoma" w:hAnsi="Tahoma" w:cs="Tahoma"/>
          <w:sz w:val="22"/>
        </w:rPr>
      </w:pPr>
      <w:r>
        <w:rPr>
          <w:rFonts w:ascii="Tahoma" w:hAnsi="Tahoma" w:cs="Tahoma"/>
          <w:sz w:val="22"/>
        </w:rPr>
        <w:t xml:space="preserve">List the process for the participant to withdraw himself or herself from the study.  List the process for being withdrawn from the study and the indications for withdrawal. </w:t>
      </w:r>
    </w:p>
    <w:p w14:paraId="043E4A49" w14:textId="77777777" w:rsidR="00965ECF" w:rsidRDefault="00965ECF">
      <w:pPr>
        <w:pStyle w:val="BodyText"/>
      </w:pPr>
    </w:p>
    <w:p w14:paraId="64B49787" w14:textId="77777777" w:rsidR="00965ECF" w:rsidRDefault="00965ECF">
      <w:pPr>
        <w:pStyle w:val="BodyText"/>
        <w:numPr>
          <w:ilvl w:val="0"/>
          <w:numId w:val="2"/>
        </w:numPr>
        <w:rPr>
          <w:b/>
          <w:bCs/>
        </w:rPr>
      </w:pPr>
      <w:r>
        <w:rPr>
          <w:b/>
          <w:bCs/>
        </w:rPr>
        <w:t>Statistical Considerations</w:t>
      </w:r>
    </w:p>
    <w:p w14:paraId="7F25FB0B" w14:textId="77777777" w:rsidR="00965ECF" w:rsidRDefault="00965ECF">
      <w:pPr>
        <w:rPr>
          <w:rFonts w:ascii="Tahoma" w:hAnsi="Tahoma" w:cs="Tahoma"/>
          <w:sz w:val="22"/>
        </w:rPr>
      </w:pPr>
    </w:p>
    <w:p w14:paraId="6F1CCF80" w14:textId="77777777" w:rsidR="00965ECF" w:rsidRDefault="00965ECF">
      <w:pPr>
        <w:rPr>
          <w:rFonts w:ascii="Tahoma" w:hAnsi="Tahoma" w:cs="Tahoma"/>
          <w:sz w:val="22"/>
        </w:rPr>
      </w:pPr>
      <w:r>
        <w:rPr>
          <w:rFonts w:ascii="Tahoma" w:hAnsi="Tahoma" w:cs="Tahoma"/>
          <w:sz w:val="22"/>
        </w:rPr>
        <w:t>Describe the statistical power of the study, the confidence intervals and the method for analysis.  Describe any possible deviations and their statistical impact.</w:t>
      </w:r>
    </w:p>
    <w:p w14:paraId="3F51611A" w14:textId="77777777" w:rsidR="00965ECF" w:rsidRDefault="00965ECF">
      <w:pPr>
        <w:pStyle w:val="BodyText"/>
      </w:pPr>
    </w:p>
    <w:p w14:paraId="3007092C" w14:textId="77777777" w:rsidR="00965ECF" w:rsidRDefault="00965ECF">
      <w:pPr>
        <w:pStyle w:val="BodyText"/>
        <w:numPr>
          <w:ilvl w:val="0"/>
          <w:numId w:val="2"/>
        </w:numPr>
        <w:rPr>
          <w:b/>
          <w:bCs/>
        </w:rPr>
      </w:pPr>
      <w:r>
        <w:rPr>
          <w:b/>
          <w:bCs/>
        </w:rPr>
        <w:t>Privacy/Confidentiality Issues</w:t>
      </w:r>
    </w:p>
    <w:p w14:paraId="18F7B7F3" w14:textId="77777777" w:rsidR="00965ECF" w:rsidRDefault="00965ECF">
      <w:pPr>
        <w:rPr>
          <w:rFonts w:ascii="Tahoma" w:hAnsi="Tahoma" w:cs="Tahoma"/>
          <w:sz w:val="22"/>
        </w:rPr>
      </w:pPr>
    </w:p>
    <w:p w14:paraId="7258AC62" w14:textId="77777777" w:rsidR="00965ECF" w:rsidRDefault="00965ECF">
      <w:pPr>
        <w:rPr>
          <w:rFonts w:ascii="Tahoma" w:hAnsi="Tahoma" w:cs="Tahoma"/>
          <w:sz w:val="22"/>
        </w:rPr>
      </w:pPr>
      <w:r>
        <w:rPr>
          <w:rFonts w:ascii="Tahoma" w:hAnsi="Tahoma" w:cs="Tahoma"/>
          <w:sz w:val="22"/>
        </w:rPr>
        <w:t>Discuss the methods for ensuring participant privacy, and the methods for protecting privacy and confidentiality.</w:t>
      </w:r>
    </w:p>
    <w:p w14:paraId="4EDA13E7" w14:textId="77777777" w:rsidR="00965ECF" w:rsidRDefault="00965ECF">
      <w:pPr>
        <w:rPr>
          <w:rFonts w:ascii="Tahoma" w:hAnsi="Tahoma" w:cs="Tahoma"/>
          <w:sz w:val="22"/>
        </w:rPr>
      </w:pPr>
    </w:p>
    <w:p w14:paraId="1F3A58C4" w14:textId="77777777" w:rsidR="00965ECF" w:rsidRDefault="00965ECF">
      <w:pPr>
        <w:pStyle w:val="BodyText"/>
        <w:numPr>
          <w:ilvl w:val="0"/>
          <w:numId w:val="2"/>
        </w:numPr>
        <w:rPr>
          <w:b/>
          <w:bCs/>
        </w:rPr>
      </w:pPr>
      <w:r>
        <w:rPr>
          <w:b/>
          <w:bCs/>
        </w:rPr>
        <w:t>Follow-up and Record Retention</w:t>
      </w:r>
    </w:p>
    <w:p w14:paraId="1C6C147F" w14:textId="77777777" w:rsidR="00965ECF" w:rsidRDefault="00965ECF">
      <w:pPr>
        <w:rPr>
          <w:rFonts w:ascii="Tahoma" w:hAnsi="Tahoma" w:cs="Tahoma"/>
          <w:sz w:val="22"/>
        </w:rPr>
      </w:pPr>
    </w:p>
    <w:p w14:paraId="795B15F0" w14:textId="77777777" w:rsidR="00965ECF" w:rsidRDefault="00965ECF">
      <w:pPr>
        <w:rPr>
          <w:rFonts w:ascii="Tahoma" w:hAnsi="Tahoma" w:cs="Tahoma"/>
          <w:sz w:val="22"/>
        </w:rPr>
      </w:pPr>
      <w:r>
        <w:rPr>
          <w:rFonts w:ascii="Tahoma" w:hAnsi="Tahoma" w:cs="Tahoma"/>
          <w:sz w:val="22"/>
        </w:rPr>
        <w:t>List the duration of the study.  List the duration of record retention and the method for destruction or the possibility of indefinite archiving of information.</w:t>
      </w:r>
    </w:p>
    <w:sectPr w:rsidR="00965ECF">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7C9D" w14:textId="77777777" w:rsidR="00965ECF" w:rsidRDefault="00965ECF">
      <w:r>
        <w:separator/>
      </w:r>
    </w:p>
  </w:endnote>
  <w:endnote w:type="continuationSeparator" w:id="0">
    <w:p w14:paraId="1E3177AD" w14:textId="77777777" w:rsidR="00965ECF" w:rsidRDefault="0096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FEAD" w14:textId="77777777" w:rsidR="00871A25" w:rsidRPr="00136C6B" w:rsidRDefault="00871A25" w:rsidP="00871A25">
    <w:pPr>
      <w:pStyle w:val="Footer"/>
      <w:rPr>
        <w:rFonts w:ascii="Arial" w:hAnsi="Arial" w:cs="Arial"/>
        <w:sz w:val="22"/>
        <w:szCs w:val="22"/>
      </w:rPr>
    </w:pPr>
    <w:r w:rsidRPr="009C4581">
      <w:rPr>
        <w:rFonts w:ascii="Tahoma" w:hAnsi="Tahoma" w:cs="Tahoma"/>
        <w:sz w:val="22"/>
        <w:szCs w:val="22"/>
      </w:rPr>
      <w:t>Protocol Version</w:t>
    </w:r>
    <w:r>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136C6B">
      <w:rPr>
        <w:rStyle w:val="PageNumber"/>
        <w:rFonts w:ascii="Tahoma" w:hAnsi="Tahoma" w:cs="Tahoma"/>
      </w:rPr>
      <w:fldChar w:fldCharType="begin"/>
    </w:r>
    <w:r w:rsidRPr="00136C6B">
      <w:rPr>
        <w:rStyle w:val="PageNumber"/>
        <w:rFonts w:ascii="Tahoma" w:hAnsi="Tahoma" w:cs="Tahoma"/>
      </w:rPr>
      <w:instrText xml:space="preserve"> PAGE </w:instrText>
    </w:r>
    <w:r w:rsidRPr="00136C6B">
      <w:rPr>
        <w:rStyle w:val="PageNumber"/>
        <w:rFonts w:ascii="Tahoma" w:hAnsi="Tahoma" w:cs="Tahoma"/>
      </w:rPr>
      <w:fldChar w:fldCharType="separate"/>
    </w:r>
    <w:r>
      <w:rPr>
        <w:rStyle w:val="PageNumber"/>
        <w:rFonts w:ascii="Tahoma" w:hAnsi="Tahoma" w:cs="Tahoma"/>
      </w:rPr>
      <w:t>1</w:t>
    </w:r>
    <w:r w:rsidRPr="00136C6B">
      <w:rPr>
        <w:rStyle w:val="PageNumber"/>
        <w:rFonts w:ascii="Tahoma" w:hAnsi="Tahoma" w:cs="Tahoma"/>
      </w:rPr>
      <w:fldChar w:fldCharType="end"/>
    </w:r>
  </w:p>
  <w:p w14:paraId="13E5D971" w14:textId="32EDC883" w:rsidR="00965ECF" w:rsidRPr="00871A25" w:rsidRDefault="00871A25" w:rsidP="00871A25">
    <w:pPr>
      <w:pStyle w:val="Footer"/>
      <w:rPr>
        <w:rFonts w:ascii="Tahoma" w:hAnsi="Tahoma" w:cs="Tahoma"/>
        <w:sz w:val="22"/>
        <w:szCs w:val="22"/>
      </w:rPr>
    </w:pPr>
    <w:r w:rsidRPr="009C4581">
      <w:rPr>
        <w:rFonts w:ascii="Tahoma" w:hAnsi="Tahoma" w:cs="Tahoma"/>
        <w:sz w:val="22"/>
        <w:szCs w:val="22"/>
      </w:rPr>
      <w:t xml:space="preserve">Protocol </w:t>
    </w:r>
    <w:r>
      <w:rPr>
        <w:rFonts w:ascii="Tahoma" w:hAnsi="Tahoma" w:cs="Tahoma"/>
        <w:sz w:val="22"/>
        <w:szCs w:val="22"/>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6529" w14:textId="77777777" w:rsidR="00965ECF" w:rsidRDefault="00965ECF">
      <w:r>
        <w:separator/>
      </w:r>
    </w:p>
  </w:footnote>
  <w:footnote w:type="continuationSeparator" w:id="0">
    <w:p w14:paraId="3074B23F" w14:textId="77777777" w:rsidR="00965ECF" w:rsidRDefault="0096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F350" w14:textId="77777777" w:rsidR="00965ECF" w:rsidRDefault="00965ECF">
    <w:pPr>
      <w:pStyle w:val="Header"/>
      <w:rPr>
        <w:rFonts w:ascii="Tahoma" w:hAnsi="Tahoma" w:cs="Tahoma"/>
        <w:sz w:val="22"/>
      </w:rPr>
    </w:pPr>
    <w:r>
      <w:rPr>
        <w:rFonts w:ascii="Tahoma" w:hAnsi="Tahoma" w:cs="Tahoma"/>
        <w:sz w:val="22"/>
      </w:rPr>
      <w:t>Sponsor’s name, logo, and address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51FE"/>
    <w:multiLevelType w:val="hybridMultilevel"/>
    <w:tmpl w:val="A2F4D478"/>
    <w:lvl w:ilvl="0" w:tplc="0409000B">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39A40ADE"/>
    <w:multiLevelType w:val="multilevel"/>
    <w:tmpl w:val="31D087B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5F6155E0"/>
    <w:multiLevelType w:val="hybridMultilevel"/>
    <w:tmpl w:val="56B03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D81B6B"/>
    <w:multiLevelType w:val="hybridMultilevel"/>
    <w:tmpl w:val="0CAEB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C24415"/>
    <w:multiLevelType w:val="multilevel"/>
    <w:tmpl w:val="433817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16cid:durableId="1908026754">
    <w:abstractNumId w:val="4"/>
  </w:num>
  <w:num w:numId="2" w16cid:durableId="98767796">
    <w:abstractNumId w:val="1"/>
  </w:num>
  <w:num w:numId="3" w16cid:durableId="64377088">
    <w:abstractNumId w:val="0"/>
  </w:num>
  <w:num w:numId="4" w16cid:durableId="685063018">
    <w:abstractNumId w:val="2"/>
  </w:num>
  <w:num w:numId="5" w16cid:durableId="179786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7D3"/>
    <w:rsid w:val="003A07D3"/>
    <w:rsid w:val="00871A25"/>
    <w:rsid w:val="0096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B0E59F"/>
  <w15:chartTrackingRefBased/>
  <w15:docId w15:val="{D6793C8F-6C45-A248-A3DB-0F44110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ahoma" w:hAnsi="Tahoma" w:cs="Tahoma"/>
      <w:b/>
      <w:bCs/>
      <w:sz w:val="36"/>
    </w:rPr>
  </w:style>
  <w:style w:type="paragraph" w:styleId="Heading2">
    <w:name w:val="heading 2"/>
    <w:basedOn w:val="Normal"/>
    <w:next w:val="Normal"/>
    <w:qFormat/>
    <w:pPr>
      <w:keepNext/>
      <w:jc w:val="center"/>
      <w:outlineLvl w:val="1"/>
    </w:pPr>
    <w:rPr>
      <w:rFonts w:ascii="Tahoma" w:hAnsi="Tahoma" w:cs="Tahoma"/>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emiHidden/>
    <w:rPr>
      <w:rFonts w:ascii="Tahoma" w:hAnsi="Tahoma" w:cs="Tahoma"/>
      <w:sz w:val="22"/>
    </w:rPr>
  </w:style>
  <w:style w:type="character" w:styleId="PageNumber">
    <w:name w:val="page number"/>
    <w:basedOn w:val="DefaultParagraphFont"/>
    <w:rsid w:val="0087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456</Words>
  <Characters>2704</Characters>
  <Application>Microsoft Office Word</Application>
  <DocSecurity>0</DocSecurity>
  <Lines>122</Lines>
  <Paragraphs>51</Paragraphs>
  <ScaleCrop>false</ScaleCrop>
  <HeadingPairs>
    <vt:vector size="2" baseType="variant">
      <vt:variant>
        <vt:lpstr>Title</vt:lpstr>
      </vt:variant>
      <vt:variant>
        <vt:i4>1</vt:i4>
      </vt:variant>
    </vt:vector>
  </HeadingPairs>
  <TitlesOfParts>
    <vt:vector size="1" baseType="lpstr">
      <vt:lpstr>Protocol Title</vt:lpstr>
    </vt:vector>
  </TitlesOfParts>
  <Company>VU</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Title</dc:title>
  <dc:subject/>
  <dc:creator>ozierja</dc:creator>
  <cp:keywords/>
  <dc:description/>
  <cp:lastModifiedBy>Mitchell, Donald R</cp:lastModifiedBy>
  <cp:revision>2</cp:revision>
  <cp:lastPrinted>2003-12-02T14:45:00Z</cp:lastPrinted>
  <dcterms:created xsi:type="dcterms:W3CDTF">2026-04-03T16:19:00Z</dcterms:created>
  <dcterms:modified xsi:type="dcterms:W3CDTF">2026-04-03T16:19:00Z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-1305679223</vt:i4>
  </property>
  <property fmtid="{D5CDD505-2E9C-101B-9397-08002B2CF9AE}" pid="3" name="_EmailSubject">
    <vt:lpwstr>Example protocols and links</vt:lpwstr>
  </property>
  <property fmtid="{D5CDD505-2E9C-101B-9397-08002B2CF9AE}" pid="4" name="_AuthorEmail">
    <vt:lpwstr>julie.ozier@Vanderbilt.Edu</vt:lpwstr>
  </property>
  <property fmtid="{D5CDD505-2E9C-101B-9397-08002B2CF9AE}" pid="5" name="_AuthorEmailDisplayName">
    <vt:lpwstr>Ozier, Julie</vt:lpwstr>
  </property>
  <property fmtid="{D5CDD505-2E9C-101B-9397-08002B2CF9AE}" pid="6" name="MSIP_Label_792c8cef-6f2b-4af1-b4ac-d815ff795cd6_Enabled">
    <vt:lpwstr>true</vt:lpwstr>
  </property>
  <property fmtid="{D5CDD505-2E9C-101B-9397-08002B2CF9AE}" pid="7" name="MSIP_Label_792c8cef-6f2b-4af1-b4ac-d815ff795cd6_SetDate">
    <vt:lpwstr>2026-04-03T16:19:55Z</vt:lpwstr>
  </property>
  <property fmtid="{D5CDD505-2E9C-101B-9397-08002B2CF9AE}" pid="8" name="MSIP_Label_792c8cef-6f2b-4af1-b4ac-d815ff795cd6_Method">
    <vt:lpwstr>Privileged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cd737c19-1fb9-4fed-9613-835776e24083</vt:lpwstr>
  </property>
  <property fmtid="{D5CDD505-2E9C-101B-9397-08002B2CF9AE}" pid="12" name="MSIP_Label_792c8cef-6f2b-4af1-b4ac-d815ff795cd6_ContentBits">
    <vt:lpwstr>0</vt:lpwstr>
  </property>
  <property fmtid="{D5CDD505-2E9C-101B-9397-08002B2CF9AE}" pid="13" name="MSIP_Label_792c8cef-6f2b-4af1-b4ac-d815ff795cd6_Tag">
    <vt:lpwstr>50, 0, 1, 1</vt:lpwstr>
  </property>
</Properties>
</file>